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DD00DA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DD00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DD00DA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820420" w:rsidP="00573838">
      <w:pPr>
        <w:spacing w:line="360" w:lineRule="auto"/>
        <w:jc w:val="both"/>
        <w:rPr>
          <w:rFonts w:ascii="Arial" w:hAnsi="Arial" w:cs="Arial"/>
          <w:sz w:val="22"/>
        </w:rPr>
      </w:pPr>
      <w:r w:rsidRPr="00820420">
        <w:rPr>
          <w:rFonts w:ascii="Arial" w:hAnsi="Arial" w:cs="Arial"/>
          <w:b/>
          <w:sz w:val="22"/>
        </w:rPr>
        <w:t>CORSO LINGUA INGESE BASE</w:t>
      </w:r>
      <w:r w:rsidR="00432800">
        <w:rPr>
          <w:rFonts w:ascii="Arial" w:hAnsi="Arial" w:cs="Arial"/>
          <w:sz w:val="22"/>
        </w:rPr>
        <w:tab/>
        <w:t xml:space="preserve">DURATA: </w:t>
      </w:r>
      <w:r w:rsidR="00A8176A">
        <w:rPr>
          <w:rFonts w:ascii="Arial" w:hAnsi="Arial" w:cs="Arial"/>
          <w:sz w:val="22"/>
        </w:rPr>
        <w:t>38</w:t>
      </w:r>
      <w:r>
        <w:rPr>
          <w:rFonts w:ascii="Arial" w:hAnsi="Arial" w:cs="Arial"/>
          <w:sz w:val="22"/>
        </w:rPr>
        <w:t xml:space="preserve"> 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12" w:rsidRDefault="00711212">
      <w:r>
        <w:separator/>
      </w:r>
    </w:p>
  </w:endnote>
  <w:endnote w:type="continuationSeparator" w:id="0">
    <w:p w:rsidR="00711212" w:rsidRDefault="0071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12" w:rsidRDefault="00711212">
      <w:r>
        <w:separator/>
      </w:r>
    </w:p>
  </w:footnote>
  <w:footnote w:type="continuationSeparator" w:id="0">
    <w:p w:rsidR="00711212" w:rsidRDefault="00711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236281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236281">
            <w:rPr>
              <w:b w:val="0"/>
              <w:bCs w:val="0"/>
            </w:rPr>
            <w:t>San Giovanni B.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A8176A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A8176A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A2708"/>
    <w:rsid w:val="005E37F6"/>
    <w:rsid w:val="00602B58"/>
    <w:rsid w:val="00632D48"/>
    <w:rsid w:val="00634F63"/>
    <w:rsid w:val="006C2878"/>
    <w:rsid w:val="006C3273"/>
    <w:rsid w:val="006E1DBF"/>
    <w:rsid w:val="00711212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2018-03-21T13:28:00Z</dcterms:created>
  <dcterms:modified xsi:type="dcterms:W3CDTF">2018-03-21T13:28:00Z</dcterms:modified>
</cp:coreProperties>
</file>